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500F" w14:textId="4D561923" w:rsidR="00511488" w:rsidRPr="00A720D1" w:rsidRDefault="00AD0B2D">
      <w:pPr>
        <w:rPr>
          <w:b/>
        </w:rPr>
      </w:pPr>
      <w:r w:rsidRPr="00A720D1">
        <w:rPr>
          <w:b/>
        </w:rPr>
        <w:t>Reykjanes Ridge</w:t>
      </w:r>
      <w:r>
        <w:rPr>
          <w:b/>
        </w:rPr>
        <w:t xml:space="preserve"> </w:t>
      </w:r>
      <w:r w:rsidR="00F76635">
        <w:rPr>
          <w:b/>
        </w:rPr>
        <w:t xml:space="preserve">Evolution </w:t>
      </w:r>
      <w:r w:rsidR="00C64D36">
        <w:rPr>
          <w:b/>
        </w:rPr>
        <w:t xml:space="preserve">by plate </w:t>
      </w:r>
      <w:r w:rsidR="00E76598">
        <w:rPr>
          <w:b/>
        </w:rPr>
        <w:t xml:space="preserve">kinematics, </w:t>
      </w:r>
      <w:r w:rsidR="00A366FE">
        <w:rPr>
          <w:b/>
        </w:rPr>
        <w:t xml:space="preserve">propagating </w:t>
      </w:r>
      <w:r w:rsidR="00C64D36">
        <w:rPr>
          <w:b/>
        </w:rPr>
        <w:t xml:space="preserve">small-scale </w:t>
      </w:r>
      <w:r w:rsidR="00440881" w:rsidRPr="00440881">
        <w:rPr>
          <w:b/>
        </w:rPr>
        <w:t xml:space="preserve">mantle </w:t>
      </w:r>
      <w:r w:rsidR="00E76598">
        <w:rPr>
          <w:b/>
        </w:rPr>
        <w:t>convection, and a regional thermo-chemical mantle anomaly</w:t>
      </w:r>
    </w:p>
    <w:p w14:paraId="4F4B350B" w14:textId="77777777" w:rsidR="00177F4F" w:rsidRDefault="00177F4F"/>
    <w:p w14:paraId="6BBD494A" w14:textId="0D6885AD" w:rsidR="00177F4F" w:rsidRDefault="00177F4F">
      <w:r>
        <w:t xml:space="preserve">Fernando Martinez and Richard </w:t>
      </w:r>
      <w:r w:rsidR="009F2C2D">
        <w:t xml:space="preserve">N. </w:t>
      </w:r>
      <w:r>
        <w:t>Hey</w:t>
      </w:r>
    </w:p>
    <w:p w14:paraId="7DDD08C6" w14:textId="77777777" w:rsidR="00D77E1A" w:rsidRDefault="00D77E1A"/>
    <w:p w14:paraId="1582D24E" w14:textId="216A7DCA" w:rsidR="00D77E1A" w:rsidRDefault="00D77E1A">
      <w:r>
        <w:t>Hawaii Institute of Geophysics and Planetology, School of Ocean and Earth Science and Technology, University of Hawaii at Manoa, Honolulu, HI, 96822, USA.</w:t>
      </w:r>
    </w:p>
    <w:p w14:paraId="04798523" w14:textId="77777777" w:rsidR="005823FE" w:rsidRDefault="005823FE"/>
    <w:p w14:paraId="44F54FDA" w14:textId="12054A9F" w:rsidR="005823FE" w:rsidRPr="00413284" w:rsidRDefault="005823FE" w:rsidP="00413284">
      <w:pPr>
        <w:pStyle w:val="Heading1"/>
      </w:pPr>
      <w:r w:rsidRPr="00413284">
        <w:t>Abstract</w:t>
      </w:r>
    </w:p>
    <w:p w14:paraId="4B1BDC02" w14:textId="661F427D" w:rsidR="00240976" w:rsidRDefault="00240976" w:rsidP="00377ABC">
      <w:pPr>
        <w:spacing w:before="120"/>
      </w:pPr>
      <w:r w:rsidRPr="00240976">
        <w:t xml:space="preserve">The Reykjanes Ridge </w:t>
      </w:r>
      <w:r w:rsidR="00A45482">
        <w:t>is the part of the Mid-Atlantic Ridge between the Bight transform fault and Iceland.  It has a distinct evolution</w:t>
      </w:r>
      <w:r w:rsidR="00FC115E">
        <w:t xml:space="preserve"> from the rest of the Mid-Atlantic Ridge</w:t>
      </w:r>
      <w:r w:rsidR="00A45482">
        <w:t xml:space="preserve">, originating as one arm of </w:t>
      </w:r>
      <w:r w:rsidR="00F76635">
        <w:t>a</w:t>
      </w:r>
      <w:r w:rsidR="00A45482">
        <w:t xml:space="preserve"> RRR triple junction that separated Greenland, North America and Eurasia. </w:t>
      </w:r>
      <w:r w:rsidR="003A5D19">
        <w:t xml:space="preserve">The Reykjanes Ridge initiated </w:t>
      </w:r>
      <w:r w:rsidR="0046014C">
        <w:t xml:space="preserve">as </w:t>
      </w:r>
      <w:r w:rsidR="00F76635">
        <w:t>a</w:t>
      </w:r>
      <w:r w:rsidR="0046014C">
        <w:t xml:space="preserve"> </w:t>
      </w:r>
      <w:r w:rsidR="003A5D19">
        <w:t xml:space="preserve">linear </w:t>
      </w:r>
      <w:r w:rsidR="000E1BC5">
        <w:t>spreading center</w:t>
      </w:r>
      <w:r w:rsidR="0046014C">
        <w:t xml:space="preserve"> </w:t>
      </w:r>
      <w:r w:rsidR="00F76635">
        <w:t xml:space="preserve">between Greenland and Eurasia </w:t>
      </w:r>
      <w:r w:rsidR="00DD2EF9">
        <w:t>following</w:t>
      </w:r>
      <w:r w:rsidR="00A45482">
        <w:t xml:space="preserve"> breakup</w:t>
      </w:r>
      <w:r w:rsidR="003A5D19" w:rsidRPr="003A5D19">
        <w:t xml:space="preserve"> </w:t>
      </w:r>
      <w:r w:rsidR="003A5D19">
        <w:t>around anomaly 24 (</w:t>
      </w:r>
      <w:r w:rsidR="00E76598">
        <w:t>~</w:t>
      </w:r>
      <w:r w:rsidR="003A5D19">
        <w:t>55 Ma)</w:t>
      </w:r>
      <w:r w:rsidR="00FC115E">
        <w:t xml:space="preserve">.  It </w:t>
      </w:r>
      <w:r w:rsidR="00F76635">
        <w:t>spread</w:t>
      </w:r>
      <w:r w:rsidR="00FC115E">
        <w:t xml:space="preserve"> sta</w:t>
      </w:r>
      <w:r w:rsidR="003A5D19">
        <w:t xml:space="preserve">bly in this </w:t>
      </w:r>
      <w:r w:rsidR="006B1162">
        <w:t xml:space="preserve">linear </w:t>
      </w:r>
      <w:r w:rsidR="003A5D19">
        <w:t xml:space="preserve">configuration until </w:t>
      </w:r>
      <w:r w:rsidR="00FC115E">
        <w:t>about anomaly 17 (</w:t>
      </w:r>
      <w:r w:rsidR="00E76598">
        <w:t>~</w:t>
      </w:r>
      <w:r w:rsidR="00FC115E">
        <w:t>34 Ma)</w:t>
      </w:r>
      <w:r w:rsidR="00E912CB">
        <w:t xml:space="preserve"> when </w:t>
      </w:r>
      <w:r w:rsidR="00F76635">
        <w:t>Labrador Sea</w:t>
      </w:r>
      <w:r w:rsidR="00DD2EF9">
        <w:t xml:space="preserve"> spreading ceased joining Greenland to North America</w:t>
      </w:r>
      <w:r w:rsidR="004F7984">
        <w:t>,</w:t>
      </w:r>
      <w:r w:rsidR="00DD2EF9">
        <w:t xml:space="preserve"> </w:t>
      </w:r>
      <w:r w:rsidR="004F7984">
        <w:t xml:space="preserve">resulting in an abrupt ~30° change in opening direction across the Reykjanes Ridge, </w:t>
      </w:r>
      <w:r w:rsidR="00DD2EF9">
        <w:t xml:space="preserve">and </w:t>
      </w:r>
      <w:r w:rsidR="00C824C1">
        <w:t xml:space="preserve">converting </w:t>
      </w:r>
      <w:r w:rsidR="00DD2EF9">
        <w:t xml:space="preserve">the triple junction </w:t>
      </w:r>
      <w:r w:rsidR="00C824C1">
        <w:t>into</w:t>
      </w:r>
      <w:r w:rsidR="00DD2EF9">
        <w:t xml:space="preserve"> </w:t>
      </w:r>
      <w:r w:rsidR="00F76635">
        <w:t xml:space="preserve">a single </w:t>
      </w:r>
      <w:r w:rsidR="004F7984">
        <w:t>ridge</w:t>
      </w:r>
      <w:r w:rsidR="00F76635">
        <w:t xml:space="preserve"> offset at the</w:t>
      </w:r>
      <w:r w:rsidR="00DD2EF9">
        <w:t xml:space="preserve"> Bight transform fault</w:t>
      </w:r>
      <w:r w:rsidR="00C824C1">
        <w:t xml:space="preserve">. </w:t>
      </w:r>
      <w:r w:rsidR="00FC115E">
        <w:t>In response</w:t>
      </w:r>
      <w:r w:rsidR="00246B2A">
        <w:t>,</w:t>
      </w:r>
      <w:r w:rsidR="00FC115E">
        <w:t xml:space="preserve"> the Reykjanes Ridge reconfigured to a</w:t>
      </w:r>
      <w:r w:rsidR="00F76635">
        <w:t>n orthogonal</w:t>
      </w:r>
      <w:r w:rsidR="00FC115E">
        <w:t xml:space="preserve"> stair-step configuration with short spreading segments offset by transform faults oriented </w:t>
      </w:r>
      <w:r w:rsidR="00246B2A">
        <w:t>in</w:t>
      </w:r>
      <w:r w:rsidR="00FC115E">
        <w:t xml:space="preserve"> the new opening direction</w:t>
      </w:r>
      <w:r w:rsidRPr="00240976">
        <w:t xml:space="preserve">. </w:t>
      </w:r>
      <w:r w:rsidR="00DD2EF9">
        <w:t>Without further changes in opening direction, t</w:t>
      </w:r>
      <w:r w:rsidRPr="00240976">
        <w:t xml:space="preserve">he ridge </w:t>
      </w:r>
      <w:r w:rsidR="005A102F">
        <w:t xml:space="preserve">then </w:t>
      </w:r>
      <w:r w:rsidR="00246B2A">
        <w:t>promptly began to</w:t>
      </w:r>
      <w:r w:rsidRPr="00240976">
        <w:t xml:space="preserve"> systematically and p</w:t>
      </w:r>
      <w:r w:rsidR="00246B2A">
        <w:t>rogressively eliminate</w:t>
      </w:r>
      <w:r w:rsidRPr="00240976">
        <w:t xml:space="preserve"> the </w:t>
      </w:r>
      <w:r w:rsidR="007B6BE0">
        <w:t xml:space="preserve">just-formed </w:t>
      </w:r>
      <w:r w:rsidR="00246B2A">
        <w:t>stair-step boundary</w:t>
      </w:r>
      <w:r w:rsidR="003724E8">
        <w:t xml:space="preserve"> </w:t>
      </w:r>
      <w:r w:rsidR="004F7984">
        <w:t xml:space="preserve">from north to south </w:t>
      </w:r>
      <w:r w:rsidRPr="00240976">
        <w:t xml:space="preserve">to reestablish its original </w:t>
      </w:r>
      <w:r w:rsidR="005A102F">
        <w:t xml:space="preserve">linear </w:t>
      </w:r>
      <w:r w:rsidR="00C824C1">
        <w:t>axis</w:t>
      </w:r>
      <w:r w:rsidRPr="00240976">
        <w:t>, even though it</w:t>
      </w:r>
      <w:r w:rsidR="0046014C">
        <w:t xml:space="preserve"> now</w:t>
      </w:r>
      <w:r w:rsidRPr="00240976">
        <w:t xml:space="preserve"> had to spread obliquely to do this. </w:t>
      </w:r>
      <w:r w:rsidR="00AD0B2D">
        <w:t>Thicker crust and p</w:t>
      </w:r>
      <w:r w:rsidRPr="00240976">
        <w:t>rominent V-shaped crustal ridges and troughs formed</w:t>
      </w:r>
      <w:r w:rsidR="003467D4">
        <w:t xml:space="preserve"> diachronously</w:t>
      </w:r>
      <w:r w:rsidRPr="00240976">
        <w:t xml:space="preserve"> </w:t>
      </w:r>
      <w:r w:rsidR="00E60164">
        <w:t>as the ridge became linear and oblique</w:t>
      </w:r>
      <w:r w:rsidRPr="00240976">
        <w:t xml:space="preserve">. </w:t>
      </w:r>
      <w:r w:rsidR="003467D4">
        <w:t xml:space="preserve">The </w:t>
      </w:r>
      <w:r w:rsidR="007B6BE0">
        <w:t>re-establishment</w:t>
      </w:r>
      <w:r w:rsidR="003467D4">
        <w:t xml:space="preserve"> a linear ridge is now nearly complete to the Bight transform fault. </w:t>
      </w:r>
    </w:p>
    <w:p w14:paraId="5A9B0815" w14:textId="6DF30A96" w:rsidR="006B1162" w:rsidRDefault="006B1162" w:rsidP="00377ABC">
      <w:pPr>
        <w:spacing w:before="120"/>
      </w:pPr>
      <w:r>
        <w:t xml:space="preserve">The tectonic reconfigurations of the Reykjanes Ridge took place over a regional mantle melting anomaly, most pronounced at Iceland and extending </w:t>
      </w:r>
      <w:r w:rsidR="000E1BC5">
        <w:t>southward</w:t>
      </w:r>
      <w:r>
        <w:t xml:space="preserve"> to the Charlie Gibbs transform fault. The anomaly is manifest in the axial depth profile of the Reykjanes Ridge, forming a 3000 m </w:t>
      </w:r>
      <w:r w:rsidR="000E1BC5">
        <w:t>depth</w:t>
      </w:r>
      <w:r>
        <w:t xml:space="preserve"> valley </w:t>
      </w:r>
      <w:r w:rsidR="000E1BC5">
        <w:t>near</w:t>
      </w:r>
      <w:r>
        <w:t xml:space="preserve"> the Bight transform fault progressively shallowing </w:t>
      </w:r>
      <w:r w:rsidR="007B567D">
        <w:t xml:space="preserve">northward </w:t>
      </w:r>
      <w:r>
        <w:t xml:space="preserve">to </w:t>
      </w:r>
      <w:r w:rsidR="000E1BC5">
        <w:t xml:space="preserve">an axial high reaching </w:t>
      </w:r>
      <w:r>
        <w:t xml:space="preserve">sea level at the Reykjanes peninsula on Iceland. </w:t>
      </w:r>
      <w:r w:rsidR="007B567D">
        <w:t>A similar</w:t>
      </w:r>
      <w:r>
        <w:t xml:space="preserve"> </w:t>
      </w:r>
      <w:r w:rsidR="004F7984">
        <w:t xml:space="preserve">large </w:t>
      </w:r>
      <w:r>
        <w:t xml:space="preserve">basement depth anomaly is evident </w:t>
      </w:r>
      <w:r w:rsidR="003C427B">
        <w:t xml:space="preserve">on both ridge flanks to the initiation of spreading, indicating </w:t>
      </w:r>
      <w:r w:rsidR="007B567D">
        <w:t xml:space="preserve">that </w:t>
      </w:r>
      <w:r w:rsidR="003C427B">
        <w:t xml:space="preserve">it has been a long-lived aspect of the mantle beneath the Reykjanes Ridge. </w:t>
      </w:r>
    </w:p>
    <w:p w14:paraId="36C58D3B" w14:textId="0357EFAC" w:rsidR="00437FD7" w:rsidRDefault="000E1BC5" w:rsidP="00F414A5">
      <w:pPr>
        <w:spacing w:before="120"/>
      </w:pPr>
      <w:r>
        <w:t xml:space="preserve">Here we hypothesize that the evolution of the Reykjanes Ridge reflects </w:t>
      </w:r>
      <w:r w:rsidR="00437FD7">
        <w:t xml:space="preserve">normal </w:t>
      </w:r>
      <w:r>
        <w:t>plate bo</w:t>
      </w:r>
      <w:r w:rsidR="00437FD7">
        <w:t xml:space="preserve">undary processes, typical of slow spreading ridges, but </w:t>
      </w:r>
      <w:r w:rsidR="00440881">
        <w:t xml:space="preserve">enhanced </w:t>
      </w:r>
      <w:r w:rsidR="00D9361D">
        <w:t xml:space="preserve">and directed </w:t>
      </w:r>
      <w:r w:rsidR="00440881">
        <w:t>by a</w:t>
      </w:r>
      <w:r w:rsidR="00437FD7">
        <w:t xml:space="preserve"> pronounced </w:t>
      </w:r>
      <w:r w:rsidR="00105287">
        <w:t xml:space="preserve">regional </w:t>
      </w:r>
      <w:r w:rsidR="00437FD7">
        <w:t xml:space="preserve">gradient in mantle properties.  </w:t>
      </w:r>
      <w:r w:rsidR="00E80339">
        <w:t xml:space="preserve">Gravity studies indicate </w:t>
      </w:r>
      <w:r w:rsidR="00D9361D">
        <w:t xml:space="preserve">a </w:t>
      </w:r>
      <w:r w:rsidR="00E06F45">
        <w:t>moderate</w:t>
      </w:r>
      <w:r w:rsidR="00E80339">
        <w:t xml:space="preserve"> </w:t>
      </w:r>
      <w:r w:rsidR="004F7984">
        <w:t xml:space="preserve">regional </w:t>
      </w:r>
      <w:r w:rsidR="00E80339">
        <w:t xml:space="preserve">asthenospheric </w:t>
      </w:r>
      <w:r w:rsidR="00D9361D">
        <w:t>temperature</w:t>
      </w:r>
      <w:r w:rsidR="00E80339">
        <w:t xml:space="preserve"> </w:t>
      </w:r>
      <w:r w:rsidR="00105287">
        <w:t xml:space="preserve">anomaly </w:t>
      </w:r>
      <w:r w:rsidR="00E80339">
        <w:t>(~75°C)</w:t>
      </w:r>
      <w:r w:rsidR="004F7984">
        <w:t>.</w:t>
      </w:r>
      <w:r w:rsidR="00E80339">
        <w:t xml:space="preserve"> </w:t>
      </w:r>
      <w:r w:rsidR="004F7984">
        <w:t>A</w:t>
      </w:r>
      <w:r w:rsidR="00105287">
        <w:t xml:space="preserve">xial lavas display </w:t>
      </w:r>
      <w:r w:rsidR="00483C24">
        <w:t xml:space="preserve">elevated </w:t>
      </w:r>
      <w:r w:rsidR="00E80339">
        <w:t>water contents increasing towa</w:t>
      </w:r>
      <w:r w:rsidR="00D9361D">
        <w:t>rd Ice</w:t>
      </w:r>
      <w:r w:rsidR="00E80339">
        <w:t xml:space="preserve">land. </w:t>
      </w:r>
      <w:r w:rsidR="00D9361D">
        <w:t xml:space="preserve">These effects should both </w:t>
      </w:r>
      <w:r w:rsidR="004F388D">
        <w:t>increase mantle melting</w:t>
      </w:r>
      <w:r w:rsidR="00D9361D">
        <w:t xml:space="preserve"> and </w:t>
      </w:r>
      <w:r w:rsidR="004F388D">
        <w:t xml:space="preserve">decrease mantle </w:t>
      </w:r>
      <w:r w:rsidR="00D9361D">
        <w:t>viscosity toward Iceland</w:t>
      </w:r>
      <w:r w:rsidR="0038510B">
        <w:t>,</w:t>
      </w:r>
      <w:r w:rsidR="00D9361D">
        <w:t xml:space="preserve"> promoting small-scale mantle convection. Small-scale </w:t>
      </w:r>
      <w:r w:rsidR="00437FD7">
        <w:t xml:space="preserve">mantle upwelling </w:t>
      </w:r>
      <w:r w:rsidR="00D9361D">
        <w:t>instabilities are</w:t>
      </w:r>
      <w:r w:rsidR="00437FD7">
        <w:t xml:space="preserve"> thought to be significant at slow spreading </w:t>
      </w:r>
      <w:r w:rsidR="00D9361D">
        <w:t>ridges</w:t>
      </w:r>
      <w:r w:rsidR="00437FD7">
        <w:t xml:space="preserve">, giving rise to the </w:t>
      </w:r>
      <w:r w:rsidR="004F388D">
        <w:t>prominent</w:t>
      </w:r>
      <w:r w:rsidR="00437FD7">
        <w:t xml:space="preserve"> </w:t>
      </w:r>
      <w:r w:rsidR="00440881">
        <w:t xml:space="preserve">crustal </w:t>
      </w:r>
      <w:r w:rsidR="00437FD7">
        <w:t xml:space="preserve">segmentation </w:t>
      </w:r>
      <w:r w:rsidR="00D9361D">
        <w:t xml:space="preserve">and bulls-eye mantle Bouguer gravity lows </w:t>
      </w:r>
      <w:r w:rsidR="004F388D">
        <w:t xml:space="preserve">characteristic </w:t>
      </w:r>
      <w:r w:rsidR="00437FD7">
        <w:t xml:space="preserve">of </w:t>
      </w:r>
      <w:r w:rsidR="007B567D">
        <w:t>these</w:t>
      </w:r>
      <w:r w:rsidR="00437FD7">
        <w:t xml:space="preserve"> ridges</w:t>
      </w:r>
      <w:r w:rsidR="0038510B">
        <w:t>.</w:t>
      </w:r>
      <w:r w:rsidR="00437FD7">
        <w:t xml:space="preserve"> </w:t>
      </w:r>
      <w:r w:rsidR="00483C24">
        <w:t>The</w:t>
      </w:r>
      <w:r w:rsidR="00437FD7">
        <w:t xml:space="preserve"> upwelling </w:t>
      </w:r>
      <w:r w:rsidR="00440881">
        <w:t>cells</w:t>
      </w:r>
      <w:r w:rsidR="00437FD7">
        <w:t xml:space="preserve"> are temporally episodic</w:t>
      </w:r>
      <w:r w:rsidR="007B567D">
        <w:t>,</w:t>
      </w:r>
      <w:r w:rsidR="00437FD7">
        <w:t xml:space="preserve"> </w:t>
      </w:r>
      <w:r w:rsidR="00440881">
        <w:t>producing</w:t>
      </w:r>
      <w:r w:rsidR="00437FD7">
        <w:t xml:space="preserve"> </w:t>
      </w:r>
      <w:r w:rsidR="00440881">
        <w:t>ridge flank</w:t>
      </w:r>
      <w:r w:rsidR="00437FD7">
        <w:t xml:space="preserve"> crustal thickness variations across individual ridge segments</w:t>
      </w:r>
      <w:r w:rsidR="00E76598">
        <w:t>. Where ridge offsets are small</w:t>
      </w:r>
      <w:r w:rsidR="00E74A16">
        <w:t xml:space="preserve"> the instabilities may propagate</w:t>
      </w:r>
      <w:r w:rsidR="004F388D">
        <w:t>, probably due to small and random mantle heterogeneities,</w:t>
      </w:r>
      <w:r w:rsidR="00E74A16">
        <w:t xml:space="preserve"> </w:t>
      </w:r>
      <w:r w:rsidR="00437FD7">
        <w:t xml:space="preserve">forming </w:t>
      </w:r>
      <w:r w:rsidR="00E74A16">
        <w:t>broad V-shaped</w:t>
      </w:r>
      <w:r w:rsidR="00437FD7">
        <w:t xml:space="preserve"> </w:t>
      </w:r>
      <w:r w:rsidR="00437FD7">
        <w:lastRenderedPageBreak/>
        <w:t xml:space="preserve">non-transform </w:t>
      </w:r>
      <w:r w:rsidR="0038510B">
        <w:t>discontinuities</w:t>
      </w:r>
      <w:r w:rsidR="00437FD7">
        <w:t xml:space="preserve">.  </w:t>
      </w:r>
      <w:r w:rsidR="00E80339">
        <w:t>At the Reykjanes Ridge</w:t>
      </w:r>
      <w:r w:rsidR="00E74A16">
        <w:t xml:space="preserve"> its linear geometry and the strong gradient in mantle properties awa</w:t>
      </w:r>
      <w:r w:rsidR="004F388D">
        <w:t>y from Iceland rapidly propel</w:t>
      </w:r>
      <w:r w:rsidR="00E74A16">
        <w:t xml:space="preserve"> mantle upwelling instabilities </w:t>
      </w:r>
      <w:r w:rsidR="00996D41">
        <w:t>along axis, forming the ridge flank</w:t>
      </w:r>
      <w:r w:rsidR="00E74A16">
        <w:t xml:space="preserve"> </w:t>
      </w:r>
      <w:r w:rsidR="004F388D">
        <w:t xml:space="preserve">narrow </w:t>
      </w:r>
      <w:r w:rsidR="00E74A16">
        <w:t>V-shaped crustal ridges</w:t>
      </w:r>
      <w:r w:rsidR="00E80339">
        <w:t xml:space="preserve">. </w:t>
      </w:r>
      <w:r w:rsidR="00BD26A5">
        <w:t xml:space="preserve">These rapidly propagating cells likely maintained the linearity of the axis, as well as prevented the development of </w:t>
      </w:r>
      <w:r w:rsidR="00E30D6F">
        <w:t xml:space="preserve">spatially </w:t>
      </w:r>
      <w:r w:rsidR="00BD26A5">
        <w:t xml:space="preserve">stable segmentation. In effect, the V-shaped crustal ridges and troughs are the expression of segmentation when the axial upwelling instabilities propagate rapidly along a linear axis. </w:t>
      </w:r>
      <w:r w:rsidR="00E30D6F">
        <w:t xml:space="preserve">When the Greenland-North America ridge failed, the abrupt change in opening direction was accommodated mechanically in the lithosphere by breaking of new plate boundary segments orthogonal to the new opening direction.  However, this </w:t>
      </w:r>
      <w:r w:rsidR="00996D41">
        <w:t xml:space="preserve">abrupt segmentation of the </w:t>
      </w:r>
      <w:r w:rsidR="004F388D">
        <w:t xml:space="preserve">surficial </w:t>
      </w:r>
      <w:r w:rsidR="00996D41">
        <w:t>strong</w:t>
      </w:r>
      <w:r w:rsidR="00E30D6F">
        <w:t xml:space="preserve"> lithospheric </w:t>
      </w:r>
      <w:r w:rsidR="00996D41">
        <w:t>plate boundary</w:t>
      </w:r>
      <w:r w:rsidR="00E30D6F">
        <w:t xml:space="preserve"> was decoupled from the </w:t>
      </w:r>
      <w:r w:rsidR="004F388D">
        <w:t xml:space="preserve">deeper </w:t>
      </w:r>
      <w:r w:rsidR="00996D41">
        <w:t>low viscosity</w:t>
      </w:r>
      <w:r w:rsidR="00E30D6F">
        <w:t xml:space="preserve"> </w:t>
      </w:r>
      <w:r w:rsidR="004F388D">
        <w:t xml:space="preserve">voluminous </w:t>
      </w:r>
      <w:r w:rsidR="00E30D6F">
        <w:t>astheno</w:t>
      </w:r>
      <w:r w:rsidR="00DF2145">
        <w:t xml:space="preserve">spheric </w:t>
      </w:r>
      <w:r w:rsidR="00E30D6F">
        <w:t xml:space="preserve">melting regime, which persisted in its </w:t>
      </w:r>
      <w:r w:rsidR="008A1DBC">
        <w:t>linear geometry</w:t>
      </w:r>
      <w:r w:rsidR="00E30D6F">
        <w:t xml:space="preserve">. </w:t>
      </w:r>
      <w:r w:rsidR="008A1DBC">
        <w:t xml:space="preserve">The offset between the new </w:t>
      </w:r>
      <w:r w:rsidR="004F388D">
        <w:t xml:space="preserve">lithospheric </w:t>
      </w:r>
      <w:r w:rsidR="008A1DBC">
        <w:t xml:space="preserve">plate boundary segments and the deeper linear melting regime induced migration of the plate boundary segments to re-establish </w:t>
      </w:r>
      <w:r w:rsidR="00996D41">
        <w:t>their original configuration</w:t>
      </w:r>
      <w:r w:rsidR="004F388D">
        <w:t xml:space="preserve"> over the linear melting regime</w:t>
      </w:r>
      <w:r w:rsidR="008A1DBC">
        <w:t>. During the time when the plate boundary was offset, the propagating upwelling instabilities likely continued along the deep linear melting regime</w:t>
      </w:r>
      <w:r w:rsidR="004F388D">
        <w:t>,</w:t>
      </w:r>
      <w:r w:rsidR="008A1DBC">
        <w:t xml:space="preserve"> but </w:t>
      </w:r>
      <w:r w:rsidR="004F388D">
        <w:t>crustal</w:t>
      </w:r>
      <w:r w:rsidR="00DF2145">
        <w:t xml:space="preserve"> </w:t>
      </w:r>
      <w:r w:rsidR="008A1DBC">
        <w:t xml:space="preserve">accretion was controlled by the </w:t>
      </w:r>
      <w:r w:rsidR="00DF2145">
        <w:t xml:space="preserve">segmented </w:t>
      </w:r>
      <w:r w:rsidR="00996D41">
        <w:t>lithospheric</w:t>
      </w:r>
      <w:r w:rsidR="008A1DBC">
        <w:t xml:space="preserve"> plate boundary, so that V-shaped ridges could not form and instead a more typical-looking </w:t>
      </w:r>
      <w:r w:rsidR="00996D41">
        <w:t>segmented</w:t>
      </w:r>
      <w:r w:rsidR="008A1DBC">
        <w:t xml:space="preserve"> crust </w:t>
      </w:r>
      <w:r w:rsidR="00996D41">
        <w:t>developed</w:t>
      </w:r>
      <w:r w:rsidR="008A1DBC">
        <w:t xml:space="preserve">. As the segment offsets </w:t>
      </w:r>
      <w:r w:rsidR="00996D41">
        <w:t xml:space="preserve">diachronously </w:t>
      </w:r>
      <w:r w:rsidR="00BF26FB">
        <w:t>merged to a linear axis</w:t>
      </w:r>
      <w:r w:rsidR="008A1DBC">
        <w:t xml:space="preserve"> </w:t>
      </w:r>
      <w:r w:rsidR="00996D41">
        <w:t xml:space="preserve">from north to south, </w:t>
      </w:r>
      <w:r w:rsidR="008A1DBC">
        <w:t xml:space="preserve">V-shaped crustal ridges were again </w:t>
      </w:r>
      <w:r w:rsidR="00BF26FB">
        <w:t>formed</w:t>
      </w:r>
      <w:r w:rsidR="008A1DBC">
        <w:t xml:space="preserve"> along the now linear but oblique axis. </w:t>
      </w:r>
    </w:p>
    <w:p w14:paraId="313CD45C" w14:textId="555C8C5F" w:rsidR="00DF2145" w:rsidRDefault="00DF2145" w:rsidP="00F414A5">
      <w:pPr>
        <w:spacing w:before="120"/>
      </w:pPr>
      <w:r>
        <w:t xml:space="preserve">The cause of the regional North Atlantic melting anomaly is not explicitly addressed by our data. </w:t>
      </w:r>
      <w:r w:rsidR="00BF26FB">
        <w:t>Seismic t</w:t>
      </w:r>
      <w:r>
        <w:t xml:space="preserve">omographic </w:t>
      </w:r>
      <w:r w:rsidR="009E6BEA">
        <w:t>images</w:t>
      </w:r>
      <w:r>
        <w:t xml:space="preserve"> suggest </w:t>
      </w:r>
      <w:r w:rsidR="00BF26FB">
        <w:t xml:space="preserve">that </w:t>
      </w:r>
      <w:r>
        <w:t xml:space="preserve">a broad </w:t>
      </w:r>
      <w:r w:rsidR="00D77E1A">
        <w:t>thermo-</w:t>
      </w:r>
      <w:r>
        <w:t>chemical anomaly may extend into the lower mantle</w:t>
      </w:r>
      <w:r w:rsidR="009E6BEA">
        <w:t xml:space="preserve"> and may have slowly upwelled to its present position</w:t>
      </w:r>
      <w:r>
        <w:t xml:space="preserve">. Other studies suggest </w:t>
      </w:r>
      <w:r w:rsidR="009E6BEA">
        <w:t xml:space="preserve">the anomaly is </w:t>
      </w:r>
      <w:r w:rsidR="00BF26FB">
        <w:t xml:space="preserve">limited to the upper mantle and </w:t>
      </w:r>
      <w:r w:rsidR="00996D41">
        <w:t xml:space="preserve">formed by </w:t>
      </w:r>
      <w:r w:rsidR="00BF26FB">
        <w:t>ancient</w:t>
      </w:r>
      <w:r>
        <w:t xml:space="preserve"> subduction.  In either case the mantle </w:t>
      </w:r>
      <w:r w:rsidR="00D77E1A">
        <w:t>thermo-</w:t>
      </w:r>
      <w:r>
        <w:t xml:space="preserve">chemical anomaly </w:t>
      </w:r>
      <w:r w:rsidR="009E6BEA">
        <w:t>probably</w:t>
      </w:r>
      <w:r>
        <w:t xml:space="preserve"> passively </w:t>
      </w:r>
      <w:r w:rsidR="003567B2">
        <w:t>existed</w:t>
      </w:r>
      <w:r w:rsidR="009E6BEA">
        <w:t xml:space="preserve"> </w:t>
      </w:r>
      <w:r w:rsidR="00BF26FB">
        <w:t xml:space="preserve">long before North Atlantic rifting </w:t>
      </w:r>
      <w:r w:rsidR="009E6BEA">
        <w:t xml:space="preserve">beneath the </w:t>
      </w:r>
      <w:r w:rsidR="00996D41">
        <w:t xml:space="preserve">thick </w:t>
      </w:r>
      <w:r w:rsidR="009E6BEA">
        <w:t xml:space="preserve">continental </w:t>
      </w:r>
      <w:r w:rsidR="00996D41">
        <w:t>lithosphere</w:t>
      </w:r>
      <w:r w:rsidR="009E6BEA">
        <w:t xml:space="preserve"> </w:t>
      </w:r>
      <w:r w:rsidR="00BF26FB">
        <w:t xml:space="preserve">and </w:t>
      </w:r>
      <w:r w:rsidR="009E6BEA">
        <w:t xml:space="preserve">below </w:t>
      </w:r>
      <w:r w:rsidR="00BF26FB">
        <w:t>its solidus depth</w:t>
      </w:r>
      <w:r w:rsidR="009E6BEA">
        <w:t>.  On continental rifting and lithospheric thinning</w:t>
      </w:r>
      <w:r w:rsidR="00331633">
        <w:t>,</w:t>
      </w:r>
      <w:r w:rsidR="009E6BEA">
        <w:t xml:space="preserve"> this mantle would have been advected above </w:t>
      </w:r>
      <w:r w:rsidR="003567B2">
        <w:t>its</w:t>
      </w:r>
      <w:r w:rsidR="009E6BEA">
        <w:t xml:space="preserve"> solidus where melting would have induced vigorous small-scale mantle convection.  Due to the gradient in properties of </w:t>
      </w:r>
      <w:r w:rsidR="00331633">
        <w:t xml:space="preserve">the </w:t>
      </w:r>
      <w:r w:rsidR="00D77E1A">
        <w:t>thermo-</w:t>
      </w:r>
      <w:r w:rsidR="00331633">
        <w:t>chemical</w:t>
      </w:r>
      <w:r w:rsidR="009E6BEA">
        <w:t xml:space="preserve"> </w:t>
      </w:r>
      <w:r w:rsidR="00331633">
        <w:t>anomaly away</w:t>
      </w:r>
      <w:r w:rsidR="009E6BEA">
        <w:t xml:space="preserve"> from </w:t>
      </w:r>
      <w:r w:rsidR="00BF26FB">
        <w:t xml:space="preserve">what becomes </w:t>
      </w:r>
      <w:r w:rsidR="009E6BEA">
        <w:t xml:space="preserve">Iceland, the upwelling cells would have propagated along the developing rift and </w:t>
      </w:r>
      <w:r w:rsidR="00BF26FB">
        <w:t>succeeding</w:t>
      </w:r>
      <w:r w:rsidR="009E6BEA">
        <w:t xml:space="preserve"> spreading axis helping configure its original linear geometry </w:t>
      </w:r>
      <w:r w:rsidR="00331633">
        <w:t xml:space="preserve">at breakup </w:t>
      </w:r>
      <w:r w:rsidR="009E6BEA">
        <w:t xml:space="preserve">and preference for a linear axis even </w:t>
      </w:r>
      <w:r w:rsidR="00331633">
        <w:t>favoring oblique spreading</w:t>
      </w:r>
      <w:r w:rsidR="009E6BEA">
        <w:t xml:space="preserve"> to achieve this.</w:t>
      </w:r>
      <w:r w:rsidR="003567B2">
        <w:t xml:space="preserve"> Our conceptual model suggests that </w:t>
      </w:r>
      <w:r w:rsidR="00200DA3">
        <w:t xml:space="preserve">broad </w:t>
      </w:r>
      <w:r w:rsidR="00D77E1A">
        <w:t>thermo-chemical</w:t>
      </w:r>
      <w:r w:rsidR="003567B2">
        <w:t xml:space="preserve"> mantle anomalies may passively exist beneath thick continental lithosphere and induce voluminous volcanism on rifting th</w:t>
      </w:r>
      <w:r w:rsidR="00BF26FB">
        <w:t>r</w:t>
      </w:r>
      <w:r w:rsidR="003567B2">
        <w:t xml:space="preserve">ough small-scale mantle convection, thus explaining the coincidence of </w:t>
      </w:r>
      <w:r w:rsidR="00200DA3">
        <w:t>anomalous</w:t>
      </w:r>
      <w:r w:rsidR="003567B2">
        <w:t xml:space="preserve"> volcanism and rifting without need for the </w:t>
      </w:r>
      <w:r w:rsidR="001B0F50">
        <w:t>simultaneous</w:t>
      </w:r>
      <w:r w:rsidR="003567B2">
        <w:t xml:space="preserve"> arrival of a </w:t>
      </w:r>
      <w:r w:rsidR="001B0F50">
        <w:t xml:space="preserve">coextensive </w:t>
      </w:r>
      <w:r w:rsidR="003567B2">
        <w:t xml:space="preserve">mantle plume. </w:t>
      </w:r>
      <w:r w:rsidR="006541E4">
        <w:t xml:space="preserve">On transition to spreading, gradients within the mantle thermo-chemical anomaly may induce propagation of the small-scale convective cells along a linear axis, leading to diachronous ridge flank crustal thickness variations without mantle plume flow. </w:t>
      </w:r>
      <w:bookmarkStart w:id="0" w:name="_GoBack"/>
      <w:bookmarkEnd w:id="0"/>
    </w:p>
    <w:p w14:paraId="527BE3CA" w14:textId="439F30AA" w:rsidR="00C90A81" w:rsidRPr="00267126" w:rsidRDefault="00C90A81" w:rsidP="00240976"/>
    <w:sectPr w:rsidR="00C90A81" w:rsidRPr="00267126" w:rsidSect="00A625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D5EA" w14:textId="77777777" w:rsidR="00EC1C4E" w:rsidRDefault="00EC1C4E" w:rsidP="00F414A5">
      <w:r>
        <w:separator/>
      </w:r>
    </w:p>
  </w:endnote>
  <w:endnote w:type="continuationSeparator" w:id="0">
    <w:p w14:paraId="6E6B0349" w14:textId="77777777" w:rsidR="00EC1C4E" w:rsidRDefault="00EC1C4E" w:rsidP="00F4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B03B" w14:textId="77777777" w:rsidR="00EC1C4E" w:rsidRDefault="00EC1C4E" w:rsidP="00F414A5">
      <w:r>
        <w:separator/>
      </w:r>
    </w:p>
  </w:footnote>
  <w:footnote w:type="continuationSeparator" w:id="0">
    <w:p w14:paraId="221FC6D1" w14:textId="77777777" w:rsidR="00EC1C4E" w:rsidRDefault="00EC1C4E" w:rsidP="00F4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E4EB" w14:textId="66E4B3AD" w:rsidR="00F414A5" w:rsidRPr="00F414A5" w:rsidRDefault="00F414A5" w:rsidP="00F414A5">
    <w:pPr>
      <w:pStyle w:val="Header"/>
      <w:jc w:val="center"/>
      <w:rPr>
        <w:caps/>
        <w:sz w:val="28"/>
      </w:rPr>
    </w:pPr>
    <w:r w:rsidRPr="00F414A5">
      <w:rPr>
        <w:caps/>
        <w:sz w:val="28"/>
      </w:rPr>
      <w:t xml:space="preserve">Draft </w:t>
    </w:r>
    <w:r w:rsidR="00894DD7">
      <w:rPr>
        <w:caps/>
        <w:sz w:val="28"/>
      </w:rPr>
      <w:t>for Earth-Science Reviews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Geophysical Res&lt;/Style&gt;&lt;LeftDelim&gt;{&lt;/LeftDelim&gt;&lt;RightDelim&gt;}&lt;/RightDelim&gt;&lt;FontName&gt;Calibri&lt;/FontName&gt;&lt;FontSize&gt;12&lt;/FontSize&gt;&lt;ReflistTitle&gt;&lt;style face=&quot;bold&quot;&gt;References Cited&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00rdfvz0rwr7etrpqva9wst95x2srfsvtv&quot;&gt;Geolibrary-X&lt;record-ids&gt;&lt;item&gt;19203&lt;/item&gt;&lt;item&gt;27163&lt;/item&gt;&lt;/record-ids&gt;&lt;/item&gt;&lt;/Libraries&gt;"/>
  </w:docVars>
  <w:rsids>
    <w:rsidRoot w:val="00514713"/>
    <w:rsid w:val="00000E9C"/>
    <w:rsid w:val="00005935"/>
    <w:rsid w:val="0002081D"/>
    <w:rsid w:val="00032FAB"/>
    <w:rsid w:val="00040770"/>
    <w:rsid w:val="0004598B"/>
    <w:rsid w:val="00054A3F"/>
    <w:rsid w:val="0006294F"/>
    <w:rsid w:val="000A61E0"/>
    <w:rsid w:val="000C4820"/>
    <w:rsid w:val="000D316E"/>
    <w:rsid w:val="000D5711"/>
    <w:rsid w:val="000D6EA4"/>
    <w:rsid w:val="000E1BC5"/>
    <w:rsid w:val="000F3745"/>
    <w:rsid w:val="000F6823"/>
    <w:rsid w:val="000F7B37"/>
    <w:rsid w:val="00105287"/>
    <w:rsid w:val="0015329C"/>
    <w:rsid w:val="001641A6"/>
    <w:rsid w:val="00177F4F"/>
    <w:rsid w:val="00181CB3"/>
    <w:rsid w:val="00182B82"/>
    <w:rsid w:val="00183246"/>
    <w:rsid w:val="001B0F50"/>
    <w:rsid w:val="001B4A66"/>
    <w:rsid w:val="001D1764"/>
    <w:rsid w:val="001E3022"/>
    <w:rsid w:val="001E4BF2"/>
    <w:rsid w:val="001E7290"/>
    <w:rsid w:val="00200DA3"/>
    <w:rsid w:val="0021243C"/>
    <w:rsid w:val="00213099"/>
    <w:rsid w:val="00215C08"/>
    <w:rsid w:val="00240976"/>
    <w:rsid w:val="00246B2A"/>
    <w:rsid w:val="00267126"/>
    <w:rsid w:val="002713BB"/>
    <w:rsid w:val="00271FE3"/>
    <w:rsid w:val="002861A6"/>
    <w:rsid w:val="002A3AFE"/>
    <w:rsid w:val="002E5289"/>
    <w:rsid w:val="002F769D"/>
    <w:rsid w:val="0031626B"/>
    <w:rsid w:val="00331633"/>
    <w:rsid w:val="003322CE"/>
    <w:rsid w:val="00337F00"/>
    <w:rsid w:val="003467D4"/>
    <w:rsid w:val="00353C97"/>
    <w:rsid w:val="003567B2"/>
    <w:rsid w:val="00371875"/>
    <w:rsid w:val="003724E8"/>
    <w:rsid w:val="00377ABC"/>
    <w:rsid w:val="0038510B"/>
    <w:rsid w:val="00385F93"/>
    <w:rsid w:val="0038744B"/>
    <w:rsid w:val="003A4374"/>
    <w:rsid w:val="003A5D19"/>
    <w:rsid w:val="003A6E3E"/>
    <w:rsid w:val="003B1DFA"/>
    <w:rsid w:val="003C427B"/>
    <w:rsid w:val="003C4F3A"/>
    <w:rsid w:val="003C544D"/>
    <w:rsid w:val="003E3611"/>
    <w:rsid w:val="003F01C3"/>
    <w:rsid w:val="004007CC"/>
    <w:rsid w:val="00405CF5"/>
    <w:rsid w:val="00413284"/>
    <w:rsid w:val="00413AA6"/>
    <w:rsid w:val="00414E7A"/>
    <w:rsid w:val="00437FD7"/>
    <w:rsid w:val="00440881"/>
    <w:rsid w:val="0046014C"/>
    <w:rsid w:val="00461548"/>
    <w:rsid w:val="00462B92"/>
    <w:rsid w:val="00463ABF"/>
    <w:rsid w:val="00466962"/>
    <w:rsid w:val="00473E29"/>
    <w:rsid w:val="00483C24"/>
    <w:rsid w:val="004B1AA9"/>
    <w:rsid w:val="004E1A7A"/>
    <w:rsid w:val="004E2AE2"/>
    <w:rsid w:val="004E415B"/>
    <w:rsid w:val="004F388D"/>
    <w:rsid w:val="004F7984"/>
    <w:rsid w:val="00514713"/>
    <w:rsid w:val="00521D77"/>
    <w:rsid w:val="00532CCF"/>
    <w:rsid w:val="005340C7"/>
    <w:rsid w:val="0054631D"/>
    <w:rsid w:val="005605B3"/>
    <w:rsid w:val="00563D4C"/>
    <w:rsid w:val="005823FE"/>
    <w:rsid w:val="0059325F"/>
    <w:rsid w:val="005A102F"/>
    <w:rsid w:val="005A4A2B"/>
    <w:rsid w:val="005B7A44"/>
    <w:rsid w:val="005D5AD5"/>
    <w:rsid w:val="005E45C6"/>
    <w:rsid w:val="005F7669"/>
    <w:rsid w:val="0061406F"/>
    <w:rsid w:val="006207B4"/>
    <w:rsid w:val="0063169E"/>
    <w:rsid w:val="00651A46"/>
    <w:rsid w:val="006541E4"/>
    <w:rsid w:val="00654C6C"/>
    <w:rsid w:val="00663995"/>
    <w:rsid w:val="00666906"/>
    <w:rsid w:val="0066717A"/>
    <w:rsid w:val="006A6750"/>
    <w:rsid w:val="006B1162"/>
    <w:rsid w:val="006C6B5D"/>
    <w:rsid w:val="006E1BFC"/>
    <w:rsid w:val="006E2327"/>
    <w:rsid w:val="006E73E5"/>
    <w:rsid w:val="006F3B59"/>
    <w:rsid w:val="006F5F9C"/>
    <w:rsid w:val="00713A40"/>
    <w:rsid w:val="00737AD5"/>
    <w:rsid w:val="00752D41"/>
    <w:rsid w:val="0076697E"/>
    <w:rsid w:val="00791643"/>
    <w:rsid w:val="007B567D"/>
    <w:rsid w:val="007B6BE0"/>
    <w:rsid w:val="007C0A24"/>
    <w:rsid w:val="007D3719"/>
    <w:rsid w:val="007F2258"/>
    <w:rsid w:val="007F4F42"/>
    <w:rsid w:val="00815BCA"/>
    <w:rsid w:val="00825E8E"/>
    <w:rsid w:val="008425A4"/>
    <w:rsid w:val="008707A9"/>
    <w:rsid w:val="00890F9E"/>
    <w:rsid w:val="00894DD7"/>
    <w:rsid w:val="008A1DBC"/>
    <w:rsid w:val="008A24F5"/>
    <w:rsid w:val="008A4975"/>
    <w:rsid w:val="008B342F"/>
    <w:rsid w:val="008B74F1"/>
    <w:rsid w:val="008C12D0"/>
    <w:rsid w:val="008D45B6"/>
    <w:rsid w:val="008D60DA"/>
    <w:rsid w:val="008D7BCE"/>
    <w:rsid w:val="008E1F5C"/>
    <w:rsid w:val="008F21CC"/>
    <w:rsid w:val="009133F6"/>
    <w:rsid w:val="009149EA"/>
    <w:rsid w:val="00944D89"/>
    <w:rsid w:val="00980456"/>
    <w:rsid w:val="0098522C"/>
    <w:rsid w:val="00996D41"/>
    <w:rsid w:val="009A4DD0"/>
    <w:rsid w:val="009A7B9A"/>
    <w:rsid w:val="009B1AEA"/>
    <w:rsid w:val="009C1962"/>
    <w:rsid w:val="009C555A"/>
    <w:rsid w:val="009C6DDE"/>
    <w:rsid w:val="009E13D8"/>
    <w:rsid w:val="009E4C04"/>
    <w:rsid w:val="009E6BEA"/>
    <w:rsid w:val="009F2C2D"/>
    <w:rsid w:val="009F4EB1"/>
    <w:rsid w:val="00A012F4"/>
    <w:rsid w:val="00A05877"/>
    <w:rsid w:val="00A344F5"/>
    <w:rsid w:val="00A366FE"/>
    <w:rsid w:val="00A379F4"/>
    <w:rsid w:val="00A45482"/>
    <w:rsid w:val="00A6259B"/>
    <w:rsid w:val="00A63D48"/>
    <w:rsid w:val="00A66586"/>
    <w:rsid w:val="00A71702"/>
    <w:rsid w:val="00A720D1"/>
    <w:rsid w:val="00A8508F"/>
    <w:rsid w:val="00AA1C41"/>
    <w:rsid w:val="00AB1B66"/>
    <w:rsid w:val="00AB72B8"/>
    <w:rsid w:val="00AB7746"/>
    <w:rsid w:val="00AC1C77"/>
    <w:rsid w:val="00AD0B2D"/>
    <w:rsid w:val="00AE0320"/>
    <w:rsid w:val="00AF2B9B"/>
    <w:rsid w:val="00B32DB3"/>
    <w:rsid w:val="00B43609"/>
    <w:rsid w:val="00B562DA"/>
    <w:rsid w:val="00BA378F"/>
    <w:rsid w:val="00BA4772"/>
    <w:rsid w:val="00BC6ABD"/>
    <w:rsid w:val="00BD26A5"/>
    <w:rsid w:val="00BD501E"/>
    <w:rsid w:val="00BE41C8"/>
    <w:rsid w:val="00BF26FB"/>
    <w:rsid w:val="00C07559"/>
    <w:rsid w:val="00C303CD"/>
    <w:rsid w:val="00C3622F"/>
    <w:rsid w:val="00C417C9"/>
    <w:rsid w:val="00C64D36"/>
    <w:rsid w:val="00C65C5D"/>
    <w:rsid w:val="00C6681A"/>
    <w:rsid w:val="00C748D2"/>
    <w:rsid w:val="00C824C1"/>
    <w:rsid w:val="00C90A81"/>
    <w:rsid w:val="00CA0508"/>
    <w:rsid w:val="00CA1FBB"/>
    <w:rsid w:val="00CA7A8D"/>
    <w:rsid w:val="00CE2082"/>
    <w:rsid w:val="00CE4384"/>
    <w:rsid w:val="00D22630"/>
    <w:rsid w:val="00D234EA"/>
    <w:rsid w:val="00D27C19"/>
    <w:rsid w:val="00D5152F"/>
    <w:rsid w:val="00D60F69"/>
    <w:rsid w:val="00D65AED"/>
    <w:rsid w:val="00D77E1A"/>
    <w:rsid w:val="00D92A8A"/>
    <w:rsid w:val="00D9361D"/>
    <w:rsid w:val="00DA5CA0"/>
    <w:rsid w:val="00DB3AB0"/>
    <w:rsid w:val="00DB43C6"/>
    <w:rsid w:val="00DC39B2"/>
    <w:rsid w:val="00DD0950"/>
    <w:rsid w:val="00DD0E2A"/>
    <w:rsid w:val="00DD2EF9"/>
    <w:rsid w:val="00DF2145"/>
    <w:rsid w:val="00DF43DC"/>
    <w:rsid w:val="00E00672"/>
    <w:rsid w:val="00E02567"/>
    <w:rsid w:val="00E0409A"/>
    <w:rsid w:val="00E0417E"/>
    <w:rsid w:val="00E06F45"/>
    <w:rsid w:val="00E2249A"/>
    <w:rsid w:val="00E26807"/>
    <w:rsid w:val="00E30D6F"/>
    <w:rsid w:val="00E473DC"/>
    <w:rsid w:val="00E55E74"/>
    <w:rsid w:val="00E60164"/>
    <w:rsid w:val="00E60A07"/>
    <w:rsid w:val="00E620D5"/>
    <w:rsid w:val="00E67DEC"/>
    <w:rsid w:val="00E71039"/>
    <w:rsid w:val="00E73431"/>
    <w:rsid w:val="00E74A16"/>
    <w:rsid w:val="00E76598"/>
    <w:rsid w:val="00E80339"/>
    <w:rsid w:val="00E857C5"/>
    <w:rsid w:val="00E86957"/>
    <w:rsid w:val="00E912CB"/>
    <w:rsid w:val="00EB1A1E"/>
    <w:rsid w:val="00EC1C4E"/>
    <w:rsid w:val="00EC237D"/>
    <w:rsid w:val="00EC3B41"/>
    <w:rsid w:val="00ED0ECE"/>
    <w:rsid w:val="00F414A5"/>
    <w:rsid w:val="00F5208F"/>
    <w:rsid w:val="00F577F1"/>
    <w:rsid w:val="00F75AA3"/>
    <w:rsid w:val="00F76312"/>
    <w:rsid w:val="00F76635"/>
    <w:rsid w:val="00F847CF"/>
    <w:rsid w:val="00FC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F49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284"/>
    <w:pPr>
      <w:spacing w:after="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4A5"/>
    <w:pPr>
      <w:tabs>
        <w:tab w:val="center" w:pos="4680"/>
        <w:tab w:val="right" w:pos="9360"/>
      </w:tabs>
    </w:pPr>
  </w:style>
  <w:style w:type="character" w:customStyle="1" w:styleId="HeaderChar">
    <w:name w:val="Header Char"/>
    <w:basedOn w:val="DefaultParagraphFont"/>
    <w:link w:val="Header"/>
    <w:uiPriority w:val="99"/>
    <w:rsid w:val="00F414A5"/>
  </w:style>
  <w:style w:type="paragraph" w:styleId="Footer">
    <w:name w:val="footer"/>
    <w:basedOn w:val="Normal"/>
    <w:link w:val="FooterChar"/>
    <w:uiPriority w:val="99"/>
    <w:unhideWhenUsed/>
    <w:rsid w:val="00F414A5"/>
    <w:pPr>
      <w:tabs>
        <w:tab w:val="center" w:pos="4680"/>
        <w:tab w:val="right" w:pos="9360"/>
      </w:tabs>
    </w:pPr>
  </w:style>
  <w:style w:type="character" w:customStyle="1" w:styleId="FooterChar">
    <w:name w:val="Footer Char"/>
    <w:basedOn w:val="DefaultParagraphFont"/>
    <w:link w:val="Footer"/>
    <w:uiPriority w:val="99"/>
    <w:rsid w:val="00F414A5"/>
  </w:style>
  <w:style w:type="character" w:customStyle="1" w:styleId="Heading1Char">
    <w:name w:val="Heading 1 Char"/>
    <w:basedOn w:val="DefaultParagraphFont"/>
    <w:link w:val="Heading1"/>
    <w:uiPriority w:val="9"/>
    <w:rsid w:val="00413284"/>
    <w:rPr>
      <w:b/>
    </w:rPr>
  </w:style>
  <w:style w:type="paragraph" w:customStyle="1" w:styleId="EndNoteBibliographyTitle">
    <w:name w:val="EndNote Bibliography Title"/>
    <w:basedOn w:val="Normal"/>
    <w:rsid w:val="00C65C5D"/>
    <w:pPr>
      <w:jc w:val="center"/>
    </w:pPr>
    <w:rPr>
      <w:rFonts w:ascii="Calibri" w:hAnsi="Calibri"/>
    </w:rPr>
  </w:style>
  <w:style w:type="paragraph" w:customStyle="1" w:styleId="EndNoteBibliography">
    <w:name w:val="EndNote Bibliography"/>
    <w:basedOn w:val="Normal"/>
    <w:rsid w:val="00C65C5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1">
      <w:bodyDiv w:val="1"/>
      <w:marLeft w:val="0"/>
      <w:marRight w:val="0"/>
      <w:marTop w:val="0"/>
      <w:marBottom w:val="0"/>
      <w:divBdr>
        <w:top w:val="none" w:sz="0" w:space="0" w:color="auto"/>
        <w:left w:val="none" w:sz="0" w:space="0" w:color="auto"/>
        <w:bottom w:val="none" w:sz="0" w:space="0" w:color="auto"/>
        <w:right w:val="none" w:sz="0" w:space="0" w:color="auto"/>
      </w:divBdr>
    </w:div>
    <w:div w:id="42560812">
      <w:bodyDiv w:val="1"/>
      <w:marLeft w:val="0"/>
      <w:marRight w:val="0"/>
      <w:marTop w:val="0"/>
      <w:marBottom w:val="0"/>
      <w:divBdr>
        <w:top w:val="none" w:sz="0" w:space="0" w:color="auto"/>
        <w:left w:val="none" w:sz="0" w:space="0" w:color="auto"/>
        <w:bottom w:val="none" w:sz="0" w:space="0" w:color="auto"/>
        <w:right w:val="none" w:sz="0" w:space="0" w:color="auto"/>
      </w:divBdr>
    </w:div>
    <w:div w:id="252056472">
      <w:bodyDiv w:val="1"/>
      <w:marLeft w:val="0"/>
      <w:marRight w:val="0"/>
      <w:marTop w:val="0"/>
      <w:marBottom w:val="0"/>
      <w:divBdr>
        <w:top w:val="none" w:sz="0" w:space="0" w:color="auto"/>
        <w:left w:val="none" w:sz="0" w:space="0" w:color="auto"/>
        <w:bottom w:val="none" w:sz="0" w:space="0" w:color="auto"/>
        <w:right w:val="none" w:sz="0" w:space="0" w:color="auto"/>
      </w:divBdr>
    </w:div>
    <w:div w:id="91987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Martinez</dc:creator>
  <cp:keywords/>
  <dc:description/>
  <cp:lastModifiedBy>Fernando Martinez</cp:lastModifiedBy>
  <cp:revision>3</cp:revision>
  <dcterms:created xsi:type="dcterms:W3CDTF">2018-05-23T22:00:00Z</dcterms:created>
  <dcterms:modified xsi:type="dcterms:W3CDTF">2018-05-23T22:06:00Z</dcterms:modified>
</cp:coreProperties>
</file>